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4:00PM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the way the model is represented in the UI to be visually appealing, to enhance my user experience.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an intuitive interface, to ease my user experience.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J8VMAfV/dEdHLcfz6gB/HemxSA==">AMUW2mXQE3YNNAR5wEmqrLrbhJPWpWEixU63MDkBBOvzVIpN5jlQeQmAsosR3/E5t9GqsPbGOVwyaWx9m6vmPXfEprSGz3YoqFIiwGPA02r2WjrNPdgHsTc=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